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59152" w14:textId="4FE00C06" w:rsidR="00695E4F" w:rsidRPr="00C77F66" w:rsidRDefault="00C77F6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C77F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 w:rsidRPr="00C77F66">
        <w:rPr>
          <w:rFonts w:ascii="Times New Roman" w:hAnsi="Times New Roman" w:cs="Times New Roman"/>
          <w:b/>
          <w:bCs/>
          <w:sz w:val="24"/>
          <w:szCs w:val="24"/>
          <w:u w:val="single"/>
        </w:rPr>
        <w:t>Миротель</w:t>
      </w:r>
      <w:proofErr w:type="spellEnd"/>
      <w:r w:rsidRPr="00C77F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», Новосибирск </w:t>
      </w:r>
    </w:p>
    <w:p w14:paraId="6E61651D" w14:textId="04FAC165" w:rsidR="000A08BE" w:rsidRPr="00C77F66" w:rsidRDefault="00C77F66">
      <w:pPr>
        <w:rPr>
          <w:rFonts w:ascii="Times New Roman" w:hAnsi="Times New Roman" w:cs="Times New Roman"/>
          <w:sz w:val="24"/>
          <w:szCs w:val="24"/>
        </w:rPr>
      </w:pPr>
      <w:r w:rsidRPr="00C77F66">
        <w:rPr>
          <w:rFonts w:ascii="Times New Roman" w:hAnsi="Times New Roman" w:cs="Times New Roman"/>
          <w:sz w:val="24"/>
          <w:szCs w:val="24"/>
        </w:rPr>
        <w:t xml:space="preserve">Новосибирск, </w:t>
      </w:r>
      <w:r w:rsidRPr="00C77F6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пл. имени </w:t>
      </w:r>
      <w:proofErr w:type="spellStart"/>
      <w:r w:rsidRPr="00C77F6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К.Маркса</w:t>
      </w:r>
      <w:proofErr w:type="spellEnd"/>
      <w:r w:rsidRPr="00C77F6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1/1</w:t>
      </w:r>
    </w:p>
    <w:p w14:paraId="24EDFC7D" w14:textId="0C99ADCF" w:rsidR="00C77F66" w:rsidRPr="00C77F66" w:rsidRDefault="00C77F66">
      <w:pPr>
        <w:rPr>
          <w:rFonts w:ascii="Times New Roman" w:hAnsi="Times New Roman" w:cs="Times New Roman"/>
          <w:sz w:val="24"/>
          <w:szCs w:val="24"/>
        </w:rPr>
      </w:pPr>
      <w:r w:rsidRPr="00C77F66">
        <w:rPr>
          <w:rFonts w:ascii="Times New Roman" w:hAnsi="Times New Roman" w:cs="Times New Roman"/>
          <w:sz w:val="24"/>
          <w:szCs w:val="24"/>
        </w:rPr>
        <w:t xml:space="preserve">Конференц-зал «Рим» рассчитан на комфортное пребывание до 120 человек и оборудован всей необходимой современной презентационной техникой и высокоскоростным </w:t>
      </w:r>
      <w:r w:rsidRPr="00C77F66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C77F66">
        <w:rPr>
          <w:rFonts w:ascii="Times New Roman" w:hAnsi="Times New Roman" w:cs="Times New Roman"/>
          <w:sz w:val="24"/>
          <w:szCs w:val="24"/>
        </w:rPr>
        <w:t>-</w:t>
      </w:r>
      <w:r w:rsidRPr="00C77F66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C77F66">
        <w:rPr>
          <w:rFonts w:ascii="Times New Roman" w:hAnsi="Times New Roman" w:cs="Times New Roman"/>
          <w:sz w:val="24"/>
          <w:szCs w:val="24"/>
        </w:rPr>
        <w:t>.</w:t>
      </w:r>
    </w:p>
    <w:p w14:paraId="71476121" w14:textId="1106EF25" w:rsidR="000A08BE" w:rsidRDefault="00C77F66">
      <w:pPr>
        <w:rPr>
          <w:rFonts w:ascii="Times New Roman" w:hAnsi="Times New Roman" w:cs="Times New Roman"/>
          <w:sz w:val="24"/>
          <w:szCs w:val="24"/>
        </w:rPr>
      </w:pPr>
      <w:r w:rsidRPr="00C77F66">
        <w:rPr>
          <w:rFonts w:ascii="Times New Roman" w:hAnsi="Times New Roman" w:cs="Times New Roman"/>
          <w:sz w:val="24"/>
          <w:szCs w:val="24"/>
        </w:rPr>
        <w:t>Общая площадь зала 110 кв. м.</w:t>
      </w:r>
    </w:p>
    <w:p w14:paraId="5211216D" w14:textId="5E3602C1" w:rsidR="0014642B" w:rsidRPr="0014642B" w:rsidRDefault="0014642B" w:rsidP="001464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4642B">
        <w:rPr>
          <w:rFonts w:ascii="Times New Roman" w:hAnsi="Times New Roman" w:cs="Times New Roman"/>
          <w:b/>
          <w:bCs/>
          <w:sz w:val="24"/>
          <w:szCs w:val="24"/>
        </w:rPr>
        <w:t>Стоимость аренды:</w:t>
      </w:r>
    </w:p>
    <w:p w14:paraId="5A8DB106" w14:textId="31DD8C47" w:rsidR="0014642B" w:rsidRDefault="0014642B" w:rsidP="00C77F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Аренда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</w:t>
      </w:r>
      <w:proofErr w:type="gramStart"/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на полный день</w:t>
      </w:r>
      <w:proofErr w:type="gramEnd"/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(с 9:00-18:00)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- </w:t>
      </w:r>
      <w:r w:rsidR="00F11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30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</w:t>
      </w:r>
      <w:r w:rsidR="00F11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8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00 руб. </w:t>
      </w: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Аренда</w:t>
      </w: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на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</w:t>
      </w: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половину дня (9:00-13:00, 14:00-18:00)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- 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2</w:t>
      </w:r>
      <w:r w:rsidR="00F11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2</w:t>
      </w:r>
      <w:r w:rsidR="00C77F66"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000 руб. </w:t>
      </w:r>
    </w:p>
    <w:p w14:paraId="7B43FAAB" w14:textId="262AA1BC" w:rsidR="00C77F66" w:rsidRPr="00C77F66" w:rsidRDefault="00C77F66" w:rsidP="00C77F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F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AFAFA"/>
          <w:lang w:eastAsia="ru-RU"/>
        </w:rPr>
        <w:t>В стоимость аренды включены:</w:t>
      </w:r>
    </w:p>
    <w:p w14:paraId="79F4704C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</w:t>
      </w:r>
    </w:p>
    <w:p w14:paraId="31850F51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</w:t>
      </w:r>
    </w:p>
    <w:p w14:paraId="58A96C11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</w:t>
      </w:r>
    </w:p>
    <w:p w14:paraId="76A3B99D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Флипчарт</w:t>
      </w:r>
      <w:proofErr w:type="spellEnd"/>
    </w:p>
    <w:p w14:paraId="0214BC64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Звукоусиливающая аппаратура</w:t>
      </w:r>
    </w:p>
    <w:p w14:paraId="708C01A5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Микрофон</w:t>
      </w:r>
    </w:p>
    <w:p w14:paraId="4628156C" w14:textId="77777777" w:rsidR="00C77F66" w:rsidRPr="00C77F66" w:rsidRDefault="00C77F66" w:rsidP="00C77F6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Куллер</w:t>
      </w:r>
      <w:proofErr w:type="spellEnd"/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водой</w:t>
      </w:r>
    </w:p>
    <w:p w14:paraId="191F8B50" w14:textId="16E7176E" w:rsidR="000A08BE" w:rsidRPr="00C77F66" w:rsidRDefault="00C77F66" w:rsidP="00C77F66">
      <w:pPr>
        <w:rPr>
          <w:rFonts w:ascii="Times New Roman" w:hAnsi="Times New Roman" w:cs="Times New Roman"/>
          <w:sz w:val="24"/>
          <w:szCs w:val="24"/>
        </w:rPr>
      </w:pP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Каждый дополнительный час 4</w:t>
      </w:r>
      <w:r w:rsidR="001464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 xml:space="preserve"> </w:t>
      </w:r>
      <w:r w:rsidR="00F11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4</w:t>
      </w:r>
      <w:r w:rsidRPr="00C77F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  <w:lang w:eastAsia="ru-RU"/>
        </w:rPr>
        <w:t>00 руб.</w:t>
      </w:r>
    </w:p>
    <w:p w14:paraId="565D2A24" w14:textId="770734E2" w:rsidR="000A08BE" w:rsidRPr="00C77F66" w:rsidRDefault="00146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можно заказать кофе-брейк.</w:t>
      </w:r>
    </w:p>
    <w:p w14:paraId="11F8F6E2" w14:textId="4B378E9D" w:rsidR="000A08BE" w:rsidRDefault="00A94E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EFA928" wp14:editId="092428A2">
            <wp:extent cx="5940425" cy="4451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13A3" w14:textId="77777777" w:rsidR="00A94E23" w:rsidRDefault="00A94E23">
      <w:pPr>
        <w:rPr>
          <w:noProof/>
        </w:rPr>
      </w:pPr>
    </w:p>
    <w:p w14:paraId="2D670CFB" w14:textId="292A1E78" w:rsidR="00A94E23" w:rsidRDefault="00A94E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242F08" wp14:editId="693C2CB0">
            <wp:extent cx="5791200" cy="3989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519" cy="39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BBA8" w14:textId="16302E41" w:rsidR="00A94E23" w:rsidRPr="00C77F66" w:rsidRDefault="00A94E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B39AC" wp14:editId="3D547ACA">
            <wp:extent cx="5791200" cy="4002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952" cy="40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E23" w:rsidRPr="00C77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F7D5A"/>
    <w:multiLevelType w:val="multilevel"/>
    <w:tmpl w:val="7EF0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D9"/>
    <w:rsid w:val="000A08BE"/>
    <w:rsid w:val="0014642B"/>
    <w:rsid w:val="00695E4F"/>
    <w:rsid w:val="00A94E23"/>
    <w:rsid w:val="00B468D9"/>
    <w:rsid w:val="00BA090F"/>
    <w:rsid w:val="00C77F66"/>
    <w:rsid w:val="00F1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D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7F66"/>
    <w:rPr>
      <w:color w:val="0000FF"/>
      <w:u w:val="single"/>
    </w:rPr>
  </w:style>
  <w:style w:type="character" w:styleId="a4">
    <w:name w:val="Strong"/>
    <w:basedOn w:val="a0"/>
    <w:uiPriority w:val="22"/>
    <w:qFormat/>
    <w:rsid w:val="00C77F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7F66"/>
    <w:rPr>
      <w:color w:val="0000FF"/>
      <w:u w:val="single"/>
    </w:rPr>
  </w:style>
  <w:style w:type="character" w:styleId="a4">
    <w:name w:val="Strong"/>
    <w:basedOn w:val="a0"/>
    <w:uiPriority w:val="22"/>
    <w:qFormat/>
    <w:rsid w:val="00C77F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2020-06-09T12:29:00Z</dcterms:created>
  <dcterms:modified xsi:type="dcterms:W3CDTF">2020-06-09T12:29:00Z</dcterms:modified>
</cp:coreProperties>
</file>